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C9" w:rsidRDefault="00EF5644">
      <w:pPr>
        <w:rPr>
          <w:b/>
          <w:u w:val="single"/>
        </w:rPr>
      </w:pPr>
      <w:r w:rsidRPr="00EF5644">
        <w:rPr>
          <w:b/>
          <w:u w:val="single"/>
        </w:rPr>
        <w:t>Ernstige Enkelvoudige Dyslexie</w:t>
      </w:r>
      <w:r>
        <w:rPr>
          <w:b/>
          <w:u w:val="single"/>
        </w:rPr>
        <w:t xml:space="preserve"> (EED)</w:t>
      </w:r>
    </w:p>
    <w:p w:rsidR="00EF5644" w:rsidRDefault="00EF5644">
      <w:r>
        <w:t>Het omgaan met taal en leesproblemen en dyslexie valt binnen de basisondersteuning van de school.</w:t>
      </w:r>
    </w:p>
    <w:p w:rsidR="00EF5644" w:rsidRPr="00EF5644" w:rsidRDefault="00EF5644" w:rsidP="00EF5644">
      <w:r w:rsidRPr="00EF5644">
        <w:t>Alleen als de begeleiding van de school onvoldoende aanslaat is doorverwijzing naar meer gespecialiseerde zorg aan de orde. In de groep van kinderen met dyslexie heeft ongeveer de helft geen ernstige enk</w:t>
      </w:r>
      <w:r>
        <w:t>elvoudige dyslexieklachten (EED.</w:t>
      </w:r>
      <w:r w:rsidRPr="00EF5644">
        <w:rPr>
          <w:rFonts w:ascii="Arial" w:hAnsi="Arial" w:cs="Arial"/>
          <w:sz w:val="20"/>
          <w:szCs w:val="20"/>
          <w:lang w:eastAsia="nl-NL"/>
        </w:rPr>
        <w:t xml:space="preserve"> </w:t>
      </w:r>
      <w:r w:rsidRPr="00EF5644">
        <w:t>Enkelvoudig duidt op geen combinatie met een andere stoornis.</w:t>
      </w:r>
      <w:r>
        <w:t>) De</w:t>
      </w:r>
      <w:r w:rsidRPr="00EF5644">
        <w:t>ze kinderen komen niet in aanmerking voor specialistische behandeling binnen de jeugdhulp door gemeenten. Voor de kinderen die wel in aanmerking komen voor EED, is de gemeente</w:t>
      </w:r>
      <w:r>
        <w:t xml:space="preserve"> financieel</w:t>
      </w:r>
      <w:r w:rsidRPr="00EF5644">
        <w:t xml:space="preserve"> verantwoordelijk voor diagnostiek en behandeling. Dit is vanaf 1 januari 2015 geregeld in de Jeugdwet.</w:t>
      </w:r>
    </w:p>
    <w:p w:rsidR="00EF5644" w:rsidRDefault="00EF5644">
      <w:r>
        <w:t>De Gemeenten binnen Zuid-Oost Brabant hebben hierover de volgende afspraken gemaakt met het onderwijs:</w:t>
      </w:r>
    </w:p>
    <w:p w:rsidR="00EF5644" w:rsidRPr="00EF5644" w:rsidRDefault="00EF5644" w:rsidP="00EF5644">
      <w:pPr>
        <w:numPr>
          <w:ilvl w:val="0"/>
          <w:numId w:val="1"/>
        </w:numPr>
      </w:pPr>
      <w:r w:rsidRPr="00EF5644">
        <w:t xml:space="preserve">De school signaleert lees/spellingsproblemen en/of mogelijke dyslexie. De school biedt ondersteuning volgens protocol en legt  een leesdossier </w:t>
      </w:r>
      <w:r>
        <w:t xml:space="preserve">aan. </w:t>
      </w:r>
    </w:p>
    <w:p w:rsidR="00EF5644" w:rsidRPr="00EF5644" w:rsidRDefault="00EF5644" w:rsidP="00EF5644">
      <w:pPr>
        <w:numPr>
          <w:ilvl w:val="0"/>
          <w:numId w:val="1"/>
        </w:numPr>
      </w:pPr>
      <w:r w:rsidRPr="00EF5644">
        <w:t>Wanneer blijkt dat de ondersteuning niet afdoende is en er een vermoeden is van EED, dan is er de mogelijkheid voor ouders om een aanvraag in te dienen voor diagnostiek EED. Dit doen zij bij de toegang</w:t>
      </w:r>
      <w:r>
        <w:t xml:space="preserve"> van de gemeente. </w:t>
      </w:r>
    </w:p>
    <w:p w:rsidR="00EF5644" w:rsidRPr="00EF5644" w:rsidRDefault="00EF5644" w:rsidP="00EF5644">
      <w:pPr>
        <w:numPr>
          <w:ilvl w:val="0"/>
          <w:numId w:val="1"/>
        </w:numPr>
      </w:pPr>
      <w:r w:rsidRPr="00EF5644">
        <w:t xml:space="preserve">Wanneer de ouders besluiten een aanvraag in te dienen, is een volledig en inhoudelijk correct leesdossier een voorwaarde voor toekenning van diagnostiek.  </w:t>
      </w:r>
    </w:p>
    <w:p w:rsidR="00EF5644" w:rsidRPr="00EF5644" w:rsidRDefault="00EF5644" w:rsidP="00EF5644">
      <w:pPr>
        <w:numPr>
          <w:ilvl w:val="0"/>
          <w:numId w:val="1"/>
        </w:numPr>
      </w:pPr>
      <w:r w:rsidRPr="00EF5644">
        <w:t>De medewerker van de toegang bij de gemeente checkt bij de ingediende aanvraag nogmaals het leesdossier op volledigheid.</w:t>
      </w:r>
    </w:p>
    <w:p w:rsidR="00EF5644" w:rsidRPr="00EF5644" w:rsidRDefault="00EF5644" w:rsidP="00EF5644">
      <w:pPr>
        <w:numPr>
          <w:ilvl w:val="0"/>
          <w:numId w:val="1"/>
        </w:numPr>
      </w:pPr>
      <w:r w:rsidRPr="00EF5644">
        <w:t xml:space="preserve"> Wanneer het leesdossier volledig is, wordt de toekenning  voor diagnostisch onderzoek door middel van een beschikking schriftelijk naar de ouders gestuurd. Als er daadwerkelijk EED wordt vastgesteld, wordt er een beschikking opgemaakt voor behandeling.</w:t>
      </w:r>
    </w:p>
    <w:p w:rsidR="00EF5644" w:rsidRPr="00EF5644" w:rsidRDefault="00EF5644" w:rsidP="00EF5644">
      <w:pPr>
        <w:numPr>
          <w:ilvl w:val="0"/>
          <w:numId w:val="1"/>
        </w:numPr>
      </w:pPr>
      <w:r w:rsidRPr="00EF5644">
        <w:t>De ouders kunnen vervolgens terecht bij een gecontracteerde zorgaanbieder voor dyslex</w:t>
      </w:r>
      <w:r>
        <w:t xml:space="preserve">iezorg. </w:t>
      </w:r>
    </w:p>
    <w:p w:rsidR="00EF5644" w:rsidRDefault="00EF5644"/>
    <w:p w:rsidR="00EF5644" w:rsidRDefault="002F46DE">
      <w:r>
        <w:t>De v</w:t>
      </w:r>
      <w:bookmarkStart w:id="0" w:name="_GoBack"/>
      <w:bookmarkEnd w:id="0"/>
      <w:r w:rsidR="00EF5644">
        <w:t>olledige regeling kunt U nalezen op de site van het Samenwerkingsverband Peelland PO.</w:t>
      </w:r>
    </w:p>
    <w:p w:rsidR="00EF5644" w:rsidRDefault="00EF5644">
      <w:hyperlink r:id="rId7" w:history="1">
        <w:r w:rsidRPr="006C1B9C">
          <w:rPr>
            <w:rStyle w:val="Hyperlink"/>
          </w:rPr>
          <w:t>www.swv-pe</w:t>
        </w:r>
        <w:r w:rsidRPr="006C1B9C">
          <w:rPr>
            <w:rStyle w:val="Hyperlink"/>
          </w:rPr>
          <w:t>e</w:t>
        </w:r>
        <w:r w:rsidRPr="006C1B9C">
          <w:rPr>
            <w:rStyle w:val="Hyperlink"/>
          </w:rPr>
          <w:t>lland.nl</w:t>
        </w:r>
      </w:hyperlink>
      <w:r>
        <w:t xml:space="preserve">  onder het kopje “downloads”</w:t>
      </w:r>
    </w:p>
    <w:p w:rsidR="002F46DE" w:rsidRPr="00EF5644" w:rsidRDefault="002F46DE">
      <w:r>
        <w:t>Daar vindt U ook alle adressen van contactpersonen en instanties.</w:t>
      </w:r>
    </w:p>
    <w:sectPr w:rsidR="002F46DE" w:rsidRPr="00EF56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27" w:rsidRDefault="00065127" w:rsidP="00EF5644">
      <w:pPr>
        <w:spacing w:after="0" w:line="240" w:lineRule="auto"/>
      </w:pPr>
      <w:r>
        <w:separator/>
      </w:r>
    </w:p>
  </w:endnote>
  <w:endnote w:type="continuationSeparator" w:id="0">
    <w:p w:rsidR="00065127" w:rsidRDefault="00065127" w:rsidP="00EF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27" w:rsidRDefault="00065127" w:rsidP="00EF5644">
      <w:pPr>
        <w:spacing w:after="0" w:line="240" w:lineRule="auto"/>
      </w:pPr>
      <w:r>
        <w:separator/>
      </w:r>
    </w:p>
  </w:footnote>
  <w:footnote w:type="continuationSeparator" w:id="0">
    <w:p w:rsidR="00065127" w:rsidRDefault="00065127" w:rsidP="00EF5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2B03"/>
    <w:multiLevelType w:val="hybridMultilevel"/>
    <w:tmpl w:val="F71CB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44"/>
    <w:rsid w:val="00065127"/>
    <w:rsid w:val="002F46DE"/>
    <w:rsid w:val="00485E82"/>
    <w:rsid w:val="00E240C9"/>
    <w:rsid w:val="00EF5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3035D-CBBB-4B61-B794-73CC8F5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EF5644"/>
    <w:pPr>
      <w:spacing w:after="0" w:line="240" w:lineRule="auto"/>
    </w:pPr>
    <w:rPr>
      <w:rFonts w:ascii="Verdana" w:eastAsia="Times New Roman" w:hAnsi="Verdana" w:cs="Times New Roman"/>
      <w:sz w:val="20"/>
      <w:szCs w:val="20"/>
      <w:lang w:eastAsia="nl-NL"/>
    </w:rPr>
  </w:style>
  <w:style w:type="character" w:customStyle="1" w:styleId="VoetnoottekstChar">
    <w:name w:val="Voetnoottekst Char"/>
    <w:basedOn w:val="Standaardalinea-lettertype"/>
    <w:link w:val="Voetnoottekst"/>
    <w:rsid w:val="00EF5644"/>
    <w:rPr>
      <w:rFonts w:ascii="Verdana" w:eastAsia="Times New Roman" w:hAnsi="Verdana" w:cs="Times New Roman"/>
      <w:sz w:val="20"/>
      <w:szCs w:val="20"/>
      <w:lang w:eastAsia="nl-NL"/>
    </w:rPr>
  </w:style>
  <w:style w:type="character" w:styleId="Voetnootmarkering">
    <w:name w:val="footnote reference"/>
    <w:uiPriority w:val="99"/>
    <w:rsid w:val="00EF5644"/>
    <w:rPr>
      <w:vertAlign w:val="superscript"/>
    </w:rPr>
  </w:style>
  <w:style w:type="character" w:styleId="Hyperlink">
    <w:name w:val="Hyperlink"/>
    <w:basedOn w:val="Standaardalinea-lettertype"/>
    <w:uiPriority w:val="99"/>
    <w:unhideWhenUsed/>
    <w:rsid w:val="00EF5644"/>
    <w:rPr>
      <w:color w:val="0563C1" w:themeColor="hyperlink"/>
      <w:u w:val="single"/>
    </w:rPr>
  </w:style>
  <w:style w:type="character" w:styleId="GevolgdeHyperlink">
    <w:name w:val="FollowedHyperlink"/>
    <w:basedOn w:val="Standaardalinea-lettertype"/>
    <w:uiPriority w:val="99"/>
    <w:semiHidden/>
    <w:unhideWhenUsed/>
    <w:rsid w:val="00EF5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v-peel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2</cp:revision>
  <dcterms:created xsi:type="dcterms:W3CDTF">2015-06-03T12:28:00Z</dcterms:created>
  <dcterms:modified xsi:type="dcterms:W3CDTF">2015-06-03T12:40:00Z</dcterms:modified>
</cp:coreProperties>
</file>